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06" w:rsidRDefault="00C61506"/>
    <w:p w:rsidR="00C61506" w:rsidRPr="00092A16" w:rsidRDefault="00C61506">
      <w:pPr>
        <w:rPr>
          <w:rFonts w:ascii="Times New Roman" w:hAnsi="Times New Roman"/>
        </w:rPr>
      </w:pP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854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37"/>
        <w:gridCol w:w="142"/>
      </w:tblGrid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506" w:rsidRPr="00092A16" w:rsidRDefault="00C61506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B7B76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506" w:rsidRPr="00092A16" w:rsidRDefault="00C61506" w:rsidP="007E250D">
            <w:pPr>
              <w:spacing w:after="12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6266F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</w:t>
            </w:r>
            <w:r w:rsidR="0087075C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-2022</w:t>
            </w:r>
            <w:r w:rsidR="008E4D00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C61506" w:rsidRPr="00092A16" w:rsidRDefault="00C61506" w:rsidP="00092A16">
            <w:pPr>
              <w:spacing w:after="120" w:line="240" w:lineRule="auto"/>
              <w:ind w:right="-57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="00092A16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 предыдущему месяцу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</w:tcPr>
          <w:p w:rsidR="0087075C" w:rsidRPr="00092A16" w:rsidRDefault="0087075C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650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00243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A451B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8314E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</w:t>
            </w:r>
            <w:r w:rsidR="00666397" w:rsidRPr="00092A16">
              <w:rPr>
                <w:rFonts w:ascii="Times New Roman" w:hAnsi="Times New Roman"/>
              </w:rPr>
              <w:t>27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3248F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101,16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C50900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101,12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23F7F" w:rsidP="0065087C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99,83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DE3E01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DE3E01">
              <w:rPr>
                <w:rFonts w:ascii="Times New Roman" w:hAnsi="Times New Roman"/>
              </w:rPr>
              <w:t>99,57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99,08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99,69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1946C9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99,59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0007D2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100,40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9C7C86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100,36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1843EA" w:rsidRPr="00092A16" w:rsidTr="00D15198">
        <w:trPr>
          <w:trHeight w:val="461"/>
        </w:trPr>
        <w:tc>
          <w:tcPr>
            <w:tcW w:w="2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3EA" w:rsidRPr="00092A16" w:rsidRDefault="00092A16" w:rsidP="00092A16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</w:t>
            </w:r>
            <w:proofErr w:type="gramStart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 декабрю предыдущего года</w:t>
            </w:r>
          </w:p>
        </w:tc>
      </w:tr>
      <w:tr w:rsidR="0087075C" w:rsidRPr="00092A16" w:rsidTr="00D15198">
        <w:trPr>
          <w:trHeight w:val="465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1843EA" w:rsidP="001843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121,83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121,76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117,78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111,70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111,33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108,31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113,30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111,80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110,87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107,95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105,84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105,59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107,37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113,86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106,23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105,30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87075C" w:rsidRPr="00092A16" w:rsidRDefault="00DE3E01" w:rsidP="009C7C86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DE3E01">
              <w:rPr>
                <w:rFonts w:ascii="Times New Roman" w:hAnsi="Times New Roman"/>
              </w:rPr>
              <w:t>11</w:t>
            </w:r>
            <w:r w:rsidR="009C7C86">
              <w:rPr>
                <w:rFonts w:ascii="Times New Roman" w:hAnsi="Times New Roman"/>
              </w:rPr>
              <w:t>2</w:t>
            </w:r>
            <w:r w:rsidRPr="00DE3E01">
              <w:rPr>
                <w:rFonts w:ascii="Times New Roman" w:hAnsi="Times New Roman"/>
              </w:rPr>
              <w:t>,</w:t>
            </w:r>
            <w:r w:rsidR="009C7C86">
              <w:rPr>
                <w:rFonts w:ascii="Times New Roman" w:hAnsi="Times New Roman"/>
              </w:rPr>
              <w:t>3</w:t>
            </w:r>
            <w:r w:rsidR="000007D2">
              <w:rPr>
                <w:rFonts w:ascii="Times New Roman" w:hAnsi="Times New Roman"/>
              </w:rPr>
              <w:t>0</w:t>
            </w:r>
            <w:r w:rsidR="001843EA" w:rsidRPr="00092A1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</w:tbl>
    <w:p w:rsidR="000B4237" w:rsidRDefault="000522CD" w:rsidP="001843EA">
      <w:pPr>
        <w:rPr>
          <w:rFonts w:ascii="Times New Roman" w:hAnsi="Times New Roman"/>
          <w:lang w:val="en-US"/>
        </w:rPr>
      </w:pPr>
      <w:r w:rsidRPr="000522C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10368915</wp:posOffset>
                </wp:positionH>
                <wp:positionV relativeFrom="paragraph">
                  <wp:posOffset>2962275</wp:posOffset>
                </wp:positionV>
                <wp:extent cx="31813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CD" w:rsidRPr="000522CD" w:rsidRDefault="000522CD" w:rsidP="000522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522CD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522CD" w:rsidRPr="000522CD" w:rsidRDefault="000522CD" w:rsidP="000522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522CD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16.45pt;margin-top:233.25pt;width:25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" filled="f" stroked="f">
                <v:textbox style="mso-fit-shape-to-text:t">
                  <w:txbxContent>
                    <w:p w:rsidR="000522CD" w:rsidRPr="000522CD" w:rsidRDefault="000522CD" w:rsidP="000522C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522CD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0522CD" w:rsidRPr="000522CD" w:rsidRDefault="000522CD" w:rsidP="000522C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522CD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61506" w:rsidRPr="0065087C" w:rsidRDefault="000B4237" w:rsidP="001843EA">
      <w:pPr>
        <w:rPr>
          <w:rFonts w:ascii="Times New Roman" w:hAnsi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34F5B5" wp14:editId="10C2FC78">
            <wp:simplePos x="0" y="0"/>
            <wp:positionH relativeFrom="column">
              <wp:posOffset>12845415</wp:posOffset>
            </wp:positionH>
            <wp:positionV relativeFrom="paragraph">
              <wp:posOffset>2888615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%26material%3D3151844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00" w:rsidRPr="00092A16">
        <w:rPr>
          <w:rFonts w:ascii="Times New Roman" w:hAnsi="Times New Roman"/>
        </w:rPr>
        <w:tab/>
      </w:r>
    </w:p>
    <w:sectPr w:rsidR="00C61506" w:rsidRPr="0065087C" w:rsidSect="0065087C">
      <w:footerReference w:type="default" r:id="rId10"/>
      <w:pgSz w:w="23814" w:h="16839" w:orient="landscape" w:code="8"/>
      <w:pgMar w:top="1134" w:right="850" w:bottom="1134" w:left="1701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44" w:rsidRDefault="00A72944" w:rsidP="008E4D00">
      <w:pPr>
        <w:spacing w:after="0" w:line="240" w:lineRule="auto"/>
      </w:pPr>
      <w:r>
        <w:separator/>
      </w:r>
    </w:p>
  </w:endnote>
  <w:endnote w:type="continuationSeparator" w:id="0">
    <w:p w:rsidR="00A72944" w:rsidRDefault="00A72944" w:rsidP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7C" w:rsidRPr="00415DCB" w:rsidRDefault="0065087C" w:rsidP="002F17FB">
    <w:pPr>
      <w:pStyle w:val="a7"/>
      <w:jc w:val="center"/>
      <w:rPr>
        <w:sz w:val="20"/>
        <w:szCs w:val="20"/>
      </w:rPr>
    </w:pPr>
    <w:r w:rsidRPr="00415DCB">
      <w:rPr>
        <w:rFonts w:ascii="Times New Roman" w:hAnsi="Times New Roman"/>
        <w:sz w:val="20"/>
        <w:szCs w:val="20"/>
      </w:rPr>
      <w:t>МОССТАТ</w:t>
    </w:r>
    <w:r w:rsidRPr="00415DCB">
      <w:rPr>
        <w:rFonts w:ascii="Times New Roman" w:hAnsi="Times New Roman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44" w:rsidRDefault="00A72944" w:rsidP="008E4D00">
      <w:pPr>
        <w:spacing w:after="0" w:line="240" w:lineRule="auto"/>
      </w:pPr>
      <w:r>
        <w:separator/>
      </w:r>
    </w:p>
  </w:footnote>
  <w:footnote w:type="continuationSeparator" w:id="0">
    <w:p w:rsidR="00A72944" w:rsidRDefault="00A72944" w:rsidP="008E4D00">
      <w:pPr>
        <w:spacing w:after="0" w:line="240" w:lineRule="auto"/>
      </w:pPr>
      <w:r>
        <w:continuationSeparator/>
      </w:r>
    </w:p>
  </w:footnote>
  <w:footnote w:id="1">
    <w:p w:rsidR="0065087C" w:rsidRPr="00092A16" w:rsidRDefault="0065087C" w:rsidP="001843EA">
      <w:pPr>
        <w:rPr>
          <w:rFonts w:ascii="Times New Roman" w:hAnsi="Times New Roman"/>
        </w:rPr>
      </w:pPr>
      <w:r w:rsidRPr="00092A16">
        <w:rPr>
          <w:rStyle w:val="ab"/>
          <w:rFonts w:ascii="Times New Roman" w:hAnsi="Times New Roman"/>
        </w:rPr>
        <w:footnoteRef/>
      </w:r>
      <w:r w:rsidRPr="00092A16">
        <w:rPr>
          <w:rFonts w:ascii="Times New Roman" w:hAnsi="Times New Roman"/>
        </w:rPr>
        <w:t xml:space="preserve"> </w:t>
      </w:r>
      <w:r w:rsidR="00B8562D">
        <w:rPr>
          <w:rFonts w:ascii="Times New Roman" w:hAnsi="Times New Roman"/>
        </w:rPr>
        <w:t>Октябрь</w:t>
      </w:r>
      <w:bookmarkStart w:id="0" w:name="_GoBack"/>
      <w:bookmarkEnd w:id="0"/>
      <w:r w:rsidRPr="00092A16">
        <w:rPr>
          <w:rFonts w:ascii="Times New Roman" w:hAnsi="Times New Roman"/>
        </w:rPr>
        <w:t xml:space="preserve"> 2022 г. </w:t>
      </w:r>
      <w:proofErr w:type="gramStart"/>
      <w:r w:rsidRPr="00092A16">
        <w:rPr>
          <w:rFonts w:ascii="Times New Roman" w:hAnsi="Times New Roman"/>
        </w:rPr>
        <w:t>в</w:t>
      </w:r>
      <w:proofErr w:type="gramEnd"/>
      <w:r w:rsidRPr="00092A16">
        <w:rPr>
          <w:rFonts w:ascii="Times New Roman" w:hAnsi="Times New Roman"/>
        </w:rPr>
        <w:t xml:space="preserve"> % </w:t>
      </w:r>
      <w:proofErr w:type="gramStart"/>
      <w:r w:rsidRPr="00092A16">
        <w:rPr>
          <w:rFonts w:ascii="Times New Roman" w:hAnsi="Times New Roman"/>
        </w:rPr>
        <w:t>к</w:t>
      </w:r>
      <w:proofErr w:type="gramEnd"/>
      <w:r w:rsidRPr="00092A16">
        <w:rPr>
          <w:rFonts w:ascii="Times New Roman" w:hAnsi="Times New Roman"/>
        </w:rPr>
        <w:t xml:space="preserve"> декабрю 2021 г.</w:t>
      </w:r>
    </w:p>
    <w:p w:rsidR="0065087C" w:rsidRPr="00092A16" w:rsidRDefault="0065087C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Руководствуясь теорией статистики, для получения ИПЦ за произвольный период необходимо перемножить все входящие в этот временной промежуток индексы, характеризующие изменение цен в отчетном периоде </w:t>
      </w:r>
      <w:r>
        <w:rPr>
          <w:rFonts w:ascii="Times New Roman" w:hAnsi="Times New Roman"/>
        </w:rPr>
        <w:br/>
      </w:r>
      <w:r w:rsidRPr="00092A16">
        <w:rPr>
          <w:rFonts w:ascii="Times New Roman" w:hAnsi="Times New Roman"/>
        </w:rPr>
        <w:t>по сравнению с предыдущим. Так, например, индекс потребительских цен по Московской области,  апрель 2021 г.  к декабрю 2020 г. рассчитывается следующим образом:</w:t>
      </w:r>
    </w:p>
    <w:p w:rsidR="0065087C" w:rsidRPr="00092A16" w:rsidRDefault="0065087C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                                                                                             100,57 * 100,77: 100 * 100,67: 100 * 100,55: 100 = 102,58%</w:t>
      </w:r>
    </w:p>
    <w:p w:rsidR="0065087C" w:rsidRPr="008E4D00" w:rsidRDefault="0065087C" w:rsidP="001843EA">
      <w:pPr>
        <w:rPr>
          <w:rFonts w:ascii="Times New Roman" w:hAnsi="Times New Roman"/>
        </w:rPr>
      </w:pPr>
    </w:p>
    <w:p w:rsidR="0065087C" w:rsidRDefault="0065087C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E6"/>
    <w:rsid w:val="000007D2"/>
    <w:rsid w:val="00051DFE"/>
    <w:rsid w:val="000522CD"/>
    <w:rsid w:val="000548A1"/>
    <w:rsid w:val="00066783"/>
    <w:rsid w:val="0009165E"/>
    <w:rsid w:val="00092A16"/>
    <w:rsid w:val="000B4237"/>
    <w:rsid w:val="000C7FFA"/>
    <w:rsid w:val="00104A91"/>
    <w:rsid w:val="00111C12"/>
    <w:rsid w:val="00167826"/>
    <w:rsid w:val="001843EA"/>
    <w:rsid w:val="001908F7"/>
    <w:rsid w:val="001946C9"/>
    <w:rsid w:val="001C388F"/>
    <w:rsid w:val="001D73AD"/>
    <w:rsid w:val="00251FD9"/>
    <w:rsid w:val="00254E4F"/>
    <w:rsid w:val="00257248"/>
    <w:rsid w:val="0027236B"/>
    <w:rsid w:val="002916A2"/>
    <w:rsid w:val="002A09DA"/>
    <w:rsid w:val="002B41E3"/>
    <w:rsid w:val="002F17FB"/>
    <w:rsid w:val="00304728"/>
    <w:rsid w:val="003122B0"/>
    <w:rsid w:val="003472F8"/>
    <w:rsid w:val="00415211"/>
    <w:rsid w:val="00415DCB"/>
    <w:rsid w:val="0044098B"/>
    <w:rsid w:val="00455B4E"/>
    <w:rsid w:val="00495494"/>
    <w:rsid w:val="004E0847"/>
    <w:rsid w:val="00520BCE"/>
    <w:rsid w:val="00536EC7"/>
    <w:rsid w:val="00547124"/>
    <w:rsid w:val="005B5E63"/>
    <w:rsid w:val="005C216D"/>
    <w:rsid w:val="006074AB"/>
    <w:rsid w:val="00633FC3"/>
    <w:rsid w:val="0065087C"/>
    <w:rsid w:val="00666397"/>
    <w:rsid w:val="00666777"/>
    <w:rsid w:val="006B7B76"/>
    <w:rsid w:val="00714E0A"/>
    <w:rsid w:val="00760BE6"/>
    <w:rsid w:val="007C61D1"/>
    <w:rsid w:val="007D228F"/>
    <w:rsid w:val="007E250D"/>
    <w:rsid w:val="007F587C"/>
    <w:rsid w:val="00823F7F"/>
    <w:rsid w:val="0083507D"/>
    <w:rsid w:val="00844E6F"/>
    <w:rsid w:val="008706E1"/>
    <w:rsid w:val="0087075C"/>
    <w:rsid w:val="008735F7"/>
    <w:rsid w:val="008A549C"/>
    <w:rsid w:val="008B0F81"/>
    <w:rsid w:val="008C4482"/>
    <w:rsid w:val="008D7B73"/>
    <w:rsid w:val="008E4395"/>
    <w:rsid w:val="008E4D00"/>
    <w:rsid w:val="00924FE9"/>
    <w:rsid w:val="00932950"/>
    <w:rsid w:val="009348B8"/>
    <w:rsid w:val="0096266F"/>
    <w:rsid w:val="009815C6"/>
    <w:rsid w:val="009C0DE6"/>
    <w:rsid w:val="009C7C86"/>
    <w:rsid w:val="009D6A14"/>
    <w:rsid w:val="00A00243"/>
    <w:rsid w:val="00A27CD0"/>
    <w:rsid w:val="00A56FE9"/>
    <w:rsid w:val="00A72944"/>
    <w:rsid w:val="00A8314E"/>
    <w:rsid w:val="00A96F04"/>
    <w:rsid w:val="00AB178D"/>
    <w:rsid w:val="00AB3288"/>
    <w:rsid w:val="00AB5E9B"/>
    <w:rsid w:val="00AF7799"/>
    <w:rsid w:val="00B10E80"/>
    <w:rsid w:val="00B71DC4"/>
    <w:rsid w:val="00B84637"/>
    <w:rsid w:val="00B8562D"/>
    <w:rsid w:val="00B85D87"/>
    <w:rsid w:val="00BE4949"/>
    <w:rsid w:val="00C12685"/>
    <w:rsid w:val="00C15B8F"/>
    <w:rsid w:val="00C22743"/>
    <w:rsid w:val="00C404D5"/>
    <w:rsid w:val="00C45EC8"/>
    <w:rsid w:val="00C50900"/>
    <w:rsid w:val="00C61506"/>
    <w:rsid w:val="00C72B41"/>
    <w:rsid w:val="00CB116A"/>
    <w:rsid w:val="00D15198"/>
    <w:rsid w:val="00D47469"/>
    <w:rsid w:val="00D55FA6"/>
    <w:rsid w:val="00D9738B"/>
    <w:rsid w:val="00DD32CD"/>
    <w:rsid w:val="00DE3E01"/>
    <w:rsid w:val="00DF3D87"/>
    <w:rsid w:val="00E3248F"/>
    <w:rsid w:val="00E70F9C"/>
    <w:rsid w:val="00E84DEC"/>
    <w:rsid w:val="00E91227"/>
    <w:rsid w:val="00EA451B"/>
    <w:rsid w:val="00EF6EDB"/>
    <w:rsid w:val="00F10507"/>
    <w:rsid w:val="00F12D6A"/>
    <w:rsid w:val="00F16C3F"/>
    <w:rsid w:val="00F30E81"/>
    <w:rsid w:val="00FA1506"/>
    <w:rsid w:val="00FA7DEB"/>
    <w:rsid w:val="00FB568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2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2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1274-E95A-40D9-8ADB-2DEC380F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86</cp:revision>
  <cp:lastPrinted>2022-09-08T07:33:00Z</cp:lastPrinted>
  <dcterms:created xsi:type="dcterms:W3CDTF">2020-06-08T14:25:00Z</dcterms:created>
  <dcterms:modified xsi:type="dcterms:W3CDTF">2022-12-08T07:35:00Z</dcterms:modified>
</cp:coreProperties>
</file>